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0552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8C1D45">
            <wp:simplePos x="0" y="0"/>
            <wp:positionH relativeFrom="column">
              <wp:posOffset>280670</wp:posOffset>
            </wp:positionH>
            <wp:positionV relativeFrom="paragraph">
              <wp:posOffset>-245745</wp:posOffset>
            </wp:positionV>
            <wp:extent cx="634936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CC" w:rsidRDefault="003F0BCC"/>
    <w:p w:rsidR="000552B6" w:rsidRDefault="000552B6"/>
    <w:p w:rsidR="00C901ED" w:rsidRDefault="00C901ED"/>
    <w:p w:rsidR="00C901ED" w:rsidRDefault="00C901ED"/>
    <w:p w:rsidR="000552B6" w:rsidRDefault="003F0BCC">
      <w:r>
        <w:t>October 9, 2015</w:t>
      </w:r>
    </w:p>
    <w:p w:rsidR="003F0BCC" w:rsidRDefault="003F0BCC">
      <w:r>
        <w:t xml:space="preserve">Dear </w:t>
      </w:r>
      <w:proofErr w:type="spellStart"/>
      <w:r>
        <w:t>CoC</w:t>
      </w:r>
      <w:proofErr w:type="spellEnd"/>
      <w:r>
        <w:t xml:space="preserve"> Chairperson, </w:t>
      </w:r>
    </w:p>
    <w:p w:rsidR="003F0BCC" w:rsidRDefault="003F0BCC"/>
    <w:p w:rsidR="006B2FCD" w:rsidRDefault="000552B6" w:rsidP="006B2FCD">
      <w:r>
        <w:t>As you are</w:t>
      </w:r>
      <w:r w:rsidR="003F0BCC">
        <w:t xml:space="preserve"> aware, the national </w:t>
      </w:r>
      <w:r w:rsidR="006B2FCD">
        <w:t>five-year</w:t>
      </w:r>
      <w:r w:rsidR="003F0BCC">
        <w:t xml:space="preserve"> plan to end Veteran Home</w:t>
      </w:r>
      <w:r>
        <w:t xml:space="preserve">lessness is coming to an end. As the Chairperson of the </w:t>
      </w:r>
      <w:r w:rsidR="006B2FCD">
        <w:t>Regional Interagen</w:t>
      </w:r>
      <w:r>
        <w:t xml:space="preserve">cy Council on Homelessness, </w:t>
      </w:r>
      <w:r w:rsidR="006B2FCD">
        <w:t>I woul</w:t>
      </w:r>
      <w:r>
        <w:t>d like to extend the Council’s gratitude for your</w:t>
      </w:r>
      <w:r w:rsidR="006B2FCD">
        <w:t xml:space="preserve"> hard work</w:t>
      </w:r>
      <w:r w:rsidR="006650E8">
        <w:t xml:space="preserve">, </w:t>
      </w:r>
      <w:r w:rsidR="006B2FCD">
        <w:t xml:space="preserve">and </w:t>
      </w:r>
      <w:r w:rsidR="00C901ED">
        <w:t xml:space="preserve">for </w:t>
      </w:r>
      <w:r>
        <w:t xml:space="preserve">the </w:t>
      </w:r>
      <w:r w:rsidR="006B2FCD">
        <w:t xml:space="preserve">dedication that </w:t>
      </w:r>
      <w:r>
        <w:t>your team has shown</w:t>
      </w:r>
      <w:r w:rsidR="006B2FCD">
        <w:t xml:space="preserve"> in making a difference in the lives of our Nation’s homeless Veterans. </w:t>
      </w:r>
    </w:p>
    <w:p w:rsidR="003F0BCC" w:rsidRDefault="003F0BCC"/>
    <w:p w:rsidR="000552B6" w:rsidRDefault="000552B6" w:rsidP="000552B6">
      <w:r>
        <w:t>As we approach the end of the year</w:t>
      </w:r>
      <w:r w:rsidR="006B2FCD">
        <w:t>, the Regional ICH would</w:t>
      </w:r>
      <w:r>
        <w:t xml:space="preserve"> like to offer</w:t>
      </w:r>
      <w:r w:rsidR="006B2FCD">
        <w:t xml:space="preserve"> </w:t>
      </w:r>
      <w:r>
        <w:t xml:space="preserve">our </w:t>
      </w:r>
      <w:r w:rsidR="006B2FCD">
        <w:t>support</w:t>
      </w:r>
      <w:r>
        <w:t xml:space="preserve"> to further your efforts in ending Veterans’ homelessness.  To help us </w:t>
      </w:r>
      <w:r w:rsidR="006B2FCD">
        <w:t xml:space="preserve">identify </w:t>
      </w:r>
      <w:r>
        <w:t xml:space="preserve">the </w:t>
      </w:r>
      <w:r w:rsidR="006B2FCD">
        <w:t>barriers/challenges that you may be facing</w:t>
      </w:r>
      <w:r w:rsidR="006650E8">
        <w:t xml:space="preserve">, and to assist us in developing strategies to address those issues, </w:t>
      </w:r>
      <w:r w:rsidR="006B2FCD">
        <w:t>a questionnaire</w:t>
      </w:r>
      <w:r w:rsidR="00C901ED">
        <w:t xml:space="preserve"> is enclosed.  </w:t>
      </w:r>
      <w:r w:rsidR="006B2FCD">
        <w:t xml:space="preserve"> I am requesti</w:t>
      </w:r>
      <w:r>
        <w:t xml:space="preserve">ng that your team complete and return </w:t>
      </w:r>
      <w:r w:rsidR="0069675C">
        <w:t xml:space="preserve">it </w:t>
      </w:r>
      <w:r>
        <w:t xml:space="preserve">by Friday, October </w:t>
      </w:r>
      <w:r w:rsidR="006650E8">
        <w:t>30</w:t>
      </w:r>
      <w:r w:rsidR="006650E8" w:rsidRPr="00864AE0">
        <w:rPr>
          <w:vertAlign w:val="superscript"/>
        </w:rPr>
        <w:t>th</w:t>
      </w:r>
      <w:r w:rsidR="006650E8">
        <w:t>.</w:t>
      </w:r>
      <w:r>
        <w:t xml:space="preserve">  The questionnaire can be sent to</w:t>
      </w:r>
      <w:r w:rsidR="006650E8" w:rsidRPr="006650E8">
        <w:t xml:space="preserve"> </w:t>
      </w:r>
      <w:r w:rsidR="006650E8">
        <w:t xml:space="preserve">Regional ICH </w:t>
      </w:r>
      <w:proofErr w:type="gramStart"/>
      <w:r w:rsidR="006650E8">
        <w:t>members</w:t>
      </w:r>
      <w:r>
        <w:t xml:space="preserve"> </w:t>
      </w:r>
      <w:r w:rsidR="006650E8">
        <w:t xml:space="preserve"> Shara</w:t>
      </w:r>
      <w:proofErr w:type="gramEnd"/>
      <w:r w:rsidR="006650E8">
        <w:t xml:space="preserve"> </w:t>
      </w:r>
      <w:r>
        <w:t>Katsos (</w:t>
      </w:r>
      <w:hyperlink r:id="rId6" w:history="1">
        <w:r w:rsidRPr="00F01FAD">
          <w:rPr>
            <w:rStyle w:val="Hyperlink"/>
          </w:rPr>
          <w:t>shara.katsos@va.gov</w:t>
        </w:r>
      </w:hyperlink>
      <w:r>
        <w:rPr>
          <w:rStyle w:val="Hyperlink"/>
        </w:rPr>
        <w:t>)</w:t>
      </w:r>
      <w:r w:rsidR="006650E8">
        <w:t xml:space="preserve"> or Stephanie</w:t>
      </w:r>
      <w:r>
        <w:t xml:space="preserve"> </w:t>
      </w:r>
      <w:r w:rsidR="006650E8">
        <w:t>Harrington (</w:t>
      </w:r>
      <w:hyperlink r:id="rId7" w:history="1">
        <w:r w:rsidRPr="00367393">
          <w:rPr>
            <w:rStyle w:val="Hyperlink"/>
          </w:rPr>
          <w:t>Stephanie.J.Harrington@hud.gov</w:t>
        </w:r>
      </w:hyperlink>
      <w:r>
        <w:t xml:space="preserve">). </w:t>
      </w:r>
    </w:p>
    <w:p w:rsidR="006650E8" w:rsidRDefault="006650E8"/>
    <w:p w:rsidR="003F0BCC" w:rsidRDefault="006650E8">
      <w:proofErr w:type="gramStart"/>
      <w:r>
        <w:t>Stephanie  and</w:t>
      </w:r>
      <w:proofErr w:type="gramEnd"/>
      <w:r>
        <w:t xml:space="preserve"> Shara </w:t>
      </w:r>
      <w:r w:rsidR="003F0BCC">
        <w:t xml:space="preserve"> </w:t>
      </w:r>
      <w:r>
        <w:t>have set up conference call</w:t>
      </w:r>
      <w:r w:rsidR="00C901ED">
        <w:t>s</w:t>
      </w:r>
      <w:r>
        <w:t xml:space="preserve"> to provide consultation on the questionnaire and </w:t>
      </w:r>
      <w:r w:rsidR="00C901ED">
        <w:t xml:space="preserve">to </w:t>
      </w:r>
      <w:r>
        <w:t xml:space="preserve">respond to any questions or concerns you may have. </w:t>
      </w:r>
      <w:r w:rsidR="00C901ED">
        <w:t xml:space="preserve"> </w:t>
      </w:r>
      <w:r w:rsidR="003F0BCC">
        <w:t>Should you not be able to make the scheduled day and time, please notify Ms</w:t>
      </w:r>
      <w:r w:rsidR="002764C0">
        <w:t>.</w:t>
      </w:r>
      <w:r w:rsidR="003F0BCC">
        <w:t xml:space="preserve"> Katsos via email</w:t>
      </w:r>
      <w:r w:rsidR="00C901ED">
        <w:t xml:space="preserve">, </w:t>
      </w:r>
      <w:r w:rsidR="003F0BCC">
        <w:t>and alternative arrangement</w:t>
      </w:r>
      <w:r w:rsidR="00C901ED">
        <w:t>s can</w:t>
      </w:r>
      <w:r w:rsidR="003F0BCC">
        <w:t xml:space="preserve"> be made. </w:t>
      </w:r>
    </w:p>
    <w:p w:rsidR="006650E8" w:rsidRDefault="006650E8"/>
    <w:p w:rsidR="003F0BCC" w:rsidRPr="002764C0" w:rsidRDefault="002764C0">
      <w:pPr>
        <w:rPr>
          <w:b/>
        </w:rPr>
      </w:pPr>
      <w:r w:rsidRPr="002764C0">
        <w:rPr>
          <w:b/>
        </w:rPr>
        <w:t>Call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726"/>
      </w:tblGrid>
      <w:tr w:rsidR="002764C0" w:rsidTr="00C901ED">
        <w:tc>
          <w:tcPr>
            <w:tcW w:w="2214" w:type="dxa"/>
          </w:tcPr>
          <w:p w:rsidR="002764C0" w:rsidRPr="002764C0" w:rsidRDefault="002764C0" w:rsidP="002764C0">
            <w:pPr>
              <w:jc w:val="center"/>
              <w:rPr>
                <w:b/>
              </w:rPr>
            </w:pPr>
            <w:r w:rsidRPr="002764C0">
              <w:rPr>
                <w:b/>
              </w:rPr>
              <w:t>State</w:t>
            </w:r>
          </w:p>
        </w:tc>
        <w:tc>
          <w:tcPr>
            <w:tcW w:w="2214" w:type="dxa"/>
          </w:tcPr>
          <w:p w:rsidR="002764C0" w:rsidRPr="002764C0" w:rsidRDefault="002764C0" w:rsidP="002764C0">
            <w:pPr>
              <w:jc w:val="center"/>
              <w:rPr>
                <w:b/>
              </w:rPr>
            </w:pPr>
            <w:r w:rsidRPr="002764C0">
              <w:rPr>
                <w:b/>
              </w:rPr>
              <w:t>Date</w:t>
            </w:r>
          </w:p>
        </w:tc>
        <w:tc>
          <w:tcPr>
            <w:tcW w:w="2214" w:type="dxa"/>
          </w:tcPr>
          <w:p w:rsidR="002764C0" w:rsidRPr="002764C0" w:rsidRDefault="002764C0" w:rsidP="002764C0">
            <w:pPr>
              <w:jc w:val="center"/>
              <w:rPr>
                <w:b/>
              </w:rPr>
            </w:pPr>
            <w:r w:rsidRPr="002764C0">
              <w:rPr>
                <w:b/>
              </w:rPr>
              <w:t>Time</w:t>
            </w:r>
          </w:p>
        </w:tc>
        <w:tc>
          <w:tcPr>
            <w:tcW w:w="3726" w:type="dxa"/>
          </w:tcPr>
          <w:p w:rsidR="002764C0" w:rsidRPr="002764C0" w:rsidRDefault="002764C0" w:rsidP="002764C0">
            <w:pPr>
              <w:jc w:val="center"/>
              <w:rPr>
                <w:b/>
              </w:rPr>
            </w:pPr>
            <w:r w:rsidRPr="002764C0">
              <w:rPr>
                <w:b/>
              </w:rPr>
              <w:t>Phone Number and Access Code</w:t>
            </w:r>
          </w:p>
        </w:tc>
      </w:tr>
      <w:tr w:rsidR="002764C0" w:rsidTr="00C901ED">
        <w:tc>
          <w:tcPr>
            <w:tcW w:w="2214" w:type="dxa"/>
          </w:tcPr>
          <w:p w:rsidR="002764C0" w:rsidRDefault="002764C0" w:rsidP="002764C0">
            <w:pPr>
              <w:jc w:val="center"/>
            </w:pPr>
            <w:r>
              <w:t>MA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Wednesday, October 14</w:t>
            </w:r>
            <w:r w:rsidRPr="00082668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10am-10</w:t>
            </w:r>
            <w:proofErr w:type="gramStart"/>
            <w:r>
              <w:t>:50am</w:t>
            </w:r>
            <w:proofErr w:type="gramEnd"/>
          </w:p>
        </w:tc>
        <w:tc>
          <w:tcPr>
            <w:tcW w:w="3726" w:type="dxa"/>
          </w:tcPr>
          <w:p w:rsidR="002764C0" w:rsidRDefault="002764C0" w:rsidP="002764C0">
            <w:pPr>
              <w:jc w:val="center"/>
            </w:pPr>
            <w:r>
              <w:t>1-800-767-1750, access code 23059</w:t>
            </w:r>
          </w:p>
        </w:tc>
      </w:tr>
      <w:tr w:rsidR="002764C0" w:rsidTr="00C901ED">
        <w:tc>
          <w:tcPr>
            <w:tcW w:w="2214" w:type="dxa"/>
          </w:tcPr>
          <w:p w:rsidR="002764C0" w:rsidRDefault="002764C0" w:rsidP="002764C0">
            <w:pPr>
              <w:jc w:val="center"/>
            </w:pPr>
            <w:r>
              <w:t>NH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Wednesday, October 14</w:t>
            </w:r>
            <w:r w:rsidRPr="00082668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11am-11</w:t>
            </w:r>
            <w:proofErr w:type="gramStart"/>
            <w:r>
              <w:t>:50am</w:t>
            </w:r>
            <w:proofErr w:type="gramEnd"/>
          </w:p>
        </w:tc>
        <w:tc>
          <w:tcPr>
            <w:tcW w:w="3726" w:type="dxa"/>
          </w:tcPr>
          <w:p w:rsidR="002764C0" w:rsidRDefault="002764C0" w:rsidP="002764C0">
            <w:pPr>
              <w:jc w:val="center"/>
            </w:pPr>
            <w:r>
              <w:t>1-800-767-1750, access code 23059</w:t>
            </w:r>
          </w:p>
        </w:tc>
      </w:tr>
      <w:tr w:rsidR="002764C0" w:rsidTr="00C901ED">
        <w:tc>
          <w:tcPr>
            <w:tcW w:w="2214" w:type="dxa"/>
          </w:tcPr>
          <w:p w:rsidR="002764C0" w:rsidRDefault="002764C0" w:rsidP="002764C0">
            <w:pPr>
              <w:jc w:val="center"/>
            </w:pPr>
            <w:r>
              <w:t>ME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Wednesday, October 14</w:t>
            </w:r>
            <w:r w:rsidRPr="00082668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1pm-1</w:t>
            </w:r>
            <w:proofErr w:type="gramStart"/>
            <w:r>
              <w:t>:50pm</w:t>
            </w:r>
            <w:proofErr w:type="gramEnd"/>
          </w:p>
        </w:tc>
        <w:tc>
          <w:tcPr>
            <w:tcW w:w="3726" w:type="dxa"/>
          </w:tcPr>
          <w:p w:rsidR="002764C0" w:rsidRDefault="002764C0" w:rsidP="002764C0">
            <w:pPr>
              <w:jc w:val="center"/>
            </w:pPr>
            <w:r>
              <w:t>1-800-767-1750, access code 23059</w:t>
            </w:r>
          </w:p>
        </w:tc>
      </w:tr>
      <w:tr w:rsidR="002764C0" w:rsidTr="00C901ED">
        <w:tc>
          <w:tcPr>
            <w:tcW w:w="2214" w:type="dxa"/>
          </w:tcPr>
          <w:p w:rsidR="002764C0" w:rsidRDefault="002764C0" w:rsidP="002764C0">
            <w:pPr>
              <w:jc w:val="center"/>
            </w:pPr>
            <w:r>
              <w:t>VT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Wednesday, October 14</w:t>
            </w:r>
            <w:r w:rsidRPr="00082668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2pm-2</w:t>
            </w:r>
            <w:proofErr w:type="gramStart"/>
            <w:r>
              <w:t>:50pm</w:t>
            </w:r>
            <w:proofErr w:type="gramEnd"/>
          </w:p>
        </w:tc>
        <w:tc>
          <w:tcPr>
            <w:tcW w:w="3726" w:type="dxa"/>
          </w:tcPr>
          <w:p w:rsidR="002764C0" w:rsidRDefault="002764C0" w:rsidP="002764C0">
            <w:pPr>
              <w:jc w:val="center"/>
            </w:pPr>
            <w:r>
              <w:t>1-800-767-1750, access code 23059</w:t>
            </w:r>
          </w:p>
        </w:tc>
      </w:tr>
      <w:tr w:rsidR="002764C0" w:rsidTr="00C901ED">
        <w:tc>
          <w:tcPr>
            <w:tcW w:w="2214" w:type="dxa"/>
          </w:tcPr>
          <w:p w:rsidR="002764C0" w:rsidRDefault="002764C0" w:rsidP="002764C0">
            <w:pPr>
              <w:jc w:val="center"/>
            </w:pPr>
            <w:r>
              <w:t>RI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Wednesday, October 14</w:t>
            </w:r>
            <w:r w:rsidRPr="00082668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2764C0" w:rsidRDefault="00082668" w:rsidP="002764C0">
            <w:pPr>
              <w:jc w:val="center"/>
            </w:pPr>
            <w:r>
              <w:t>3pm-3</w:t>
            </w:r>
            <w:proofErr w:type="gramStart"/>
            <w:r>
              <w:t>:50pm</w:t>
            </w:r>
            <w:proofErr w:type="gramEnd"/>
          </w:p>
        </w:tc>
        <w:tc>
          <w:tcPr>
            <w:tcW w:w="3726" w:type="dxa"/>
          </w:tcPr>
          <w:p w:rsidR="002764C0" w:rsidRDefault="002764C0" w:rsidP="002764C0">
            <w:pPr>
              <w:jc w:val="center"/>
            </w:pPr>
            <w:r>
              <w:t>1-800-767-1750, access code 23059</w:t>
            </w:r>
          </w:p>
        </w:tc>
      </w:tr>
    </w:tbl>
    <w:p w:rsidR="002764C0" w:rsidRDefault="002764C0" w:rsidP="002764C0"/>
    <w:p w:rsidR="002764C0" w:rsidRDefault="00C901ED" w:rsidP="002764C0">
      <w:r>
        <w:t>I</w:t>
      </w:r>
      <w:r w:rsidR="002764C0">
        <w:t xml:space="preserve"> very much lo</w:t>
      </w:r>
      <w:r w:rsidR="0069675C">
        <w:t xml:space="preserve">ok forward to hearing about the </w:t>
      </w:r>
      <w:r>
        <w:t xml:space="preserve">progress </w:t>
      </w:r>
      <w:r w:rsidR="002764C0">
        <w:t>your community</w:t>
      </w:r>
      <w:r>
        <w:t xml:space="preserve">’s </w:t>
      </w:r>
      <w:r w:rsidR="0069675C">
        <w:t xml:space="preserve">has made, </w:t>
      </w:r>
      <w:r w:rsidR="00B91882">
        <w:t xml:space="preserve">and look forward to supporting your </w:t>
      </w:r>
      <w:r>
        <w:t>efforts</w:t>
      </w:r>
      <w:r w:rsidR="002764C0">
        <w:t xml:space="preserve"> over the last few months of the </w:t>
      </w:r>
      <w:r w:rsidR="006B2FCD">
        <w:t>five-year</w:t>
      </w:r>
      <w:r w:rsidR="002764C0">
        <w:t xml:space="preserve"> plan. </w:t>
      </w:r>
    </w:p>
    <w:p w:rsidR="002764C0" w:rsidRDefault="002764C0" w:rsidP="002764C0"/>
    <w:p w:rsidR="00C901ED" w:rsidRDefault="00C901ED" w:rsidP="00C901ED">
      <w:r>
        <w:t xml:space="preserve">I would also like to add that we have a number of best-practice documents related to creating a Veteran registry as well as sample interagency information-sharing agreements.  Council members are also available to participate in your upcoming meetings either via phone or in person. </w:t>
      </w:r>
    </w:p>
    <w:p w:rsidR="00C901ED" w:rsidRDefault="00C901ED" w:rsidP="002764C0"/>
    <w:p w:rsidR="002764C0" w:rsidRDefault="002764C0" w:rsidP="002764C0">
      <w:r>
        <w:t xml:space="preserve">Sincerely, </w:t>
      </w:r>
    </w:p>
    <w:p w:rsidR="002764C0" w:rsidRDefault="002764C0" w:rsidP="002764C0">
      <w:r>
        <w:t xml:space="preserve">Robert </w:t>
      </w:r>
      <w:proofErr w:type="spellStart"/>
      <w:r w:rsidR="00082668">
        <w:t>Shumeyko</w:t>
      </w:r>
      <w:proofErr w:type="spellEnd"/>
    </w:p>
    <w:p w:rsidR="002764C0" w:rsidRDefault="002764C0" w:rsidP="002764C0">
      <w:r>
        <w:t>Chair, Regional Interagency Council on Homelessness</w:t>
      </w:r>
    </w:p>
    <w:sectPr w:rsidR="002764C0" w:rsidSect="000552B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C"/>
    <w:rsid w:val="000552B6"/>
    <w:rsid w:val="00082668"/>
    <w:rsid w:val="000E025E"/>
    <w:rsid w:val="001E48EA"/>
    <w:rsid w:val="002260F3"/>
    <w:rsid w:val="002764C0"/>
    <w:rsid w:val="003F0BCC"/>
    <w:rsid w:val="006650E8"/>
    <w:rsid w:val="0069675C"/>
    <w:rsid w:val="006B2FCD"/>
    <w:rsid w:val="00864AE0"/>
    <w:rsid w:val="00B8447D"/>
    <w:rsid w:val="00B91882"/>
    <w:rsid w:val="00C901ED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B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B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hara.katsos@va.gov" TargetMode="External"/><Relationship Id="rId7" Type="http://schemas.openxmlformats.org/officeDocument/2006/relationships/hyperlink" Target="mailto:Stephanie.J.Harrington@hud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 Katsos</dc:creator>
  <cp:lastModifiedBy>Shara Katsos</cp:lastModifiedBy>
  <cp:revision>2</cp:revision>
  <dcterms:created xsi:type="dcterms:W3CDTF">2015-10-05T14:46:00Z</dcterms:created>
  <dcterms:modified xsi:type="dcterms:W3CDTF">2015-10-05T14:46:00Z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-114295932</vt:i4>
  </property>
  <property fmtid="{D5CDD505-2E9C-101B-9397-08002B2CF9AE}" pid="3" name="_NewReviewCycle">
    <vt:lpwstr/>
  </property>
  <property fmtid="{D5CDD505-2E9C-101B-9397-08002B2CF9AE}" pid="4" name="_EmailSubject">
    <vt:lpwstr>veteran survey conf. calls</vt:lpwstr>
  </property>
  <property fmtid="{D5CDD505-2E9C-101B-9397-08002B2CF9AE}" pid="5" name="_AuthorEmail">
    <vt:lpwstr>Stephanie.J.Harrington@hud.gov</vt:lpwstr>
  </property>
  <property fmtid="{D5CDD505-2E9C-101B-9397-08002B2CF9AE}" pid="6" name="_AuthorEmailDisplayName">
    <vt:lpwstr>Harrington, Stephanie J</vt:lpwstr>
  </property>
</Properties>
</file>